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5D" w:rsidRPr="003C3204" w:rsidRDefault="003C3204" w:rsidP="003C3204">
      <w:pPr>
        <w:pBdr>
          <w:bottom w:val="single" w:sz="4" w:space="1" w:color="auto"/>
        </w:pBdr>
        <w:rPr>
          <w:rFonts w:ascii="Arial" w:hAnsi="Arial" w:cs="Arial"/>
          <w:b/>
        </w:rPr>
      </w:pPr>
      <w:r w:rsidRPr="003C3204">
        <w:rPr>
          <w:rFonts w:ascii="Arial" w:hAnsi="Arial" w:cs="Arial"/>
          <w:b/>
        </w:rPr>
        <w:t>Youth unemployment in Canterbury – latest data</w:t>
      </w:r>
    </w:p>
    <w:p w:rsidR="00741F5D" w:rsidRPr="003C3204" w:rsidRDefault="00741F5D" w:rsidP="00A90E22">
      <w:pPr>
        <w:rPr>
          <w:rFonts w:ascii="Arial" w:hAnsi="Arial" w:cs="Arial"/>
          <w:b/>
          <w:color w:val="1F497D"/>
        </w:rPr>
      </w:pPr>
    </w:p>
    <w:p w:rsidR="00741F5D" w:rsidRDefault="00A90E22" w:rsidP="00741F5D">
      <w:pPr>
        <w:jc w:val="both"/>
        <w:rPr>
          <w:rFonts w:ascii="Arial" w:hAnsi="Arial" w:cs="Arial"/>
        </w:rPr>
      </w:pPr>
      <w:r w:rsidRPr="00741F5D">
        <w:rPr>
          <w:rFonts w:ascii="Arial" w:hAnsi="Arial" w:cs="Arial"/>
        </w:rPr>
        <w:t xml:space="preserve">The June </w:t>
      </w:r>
      <w:r w:rsidR="00741F5D" w:rsidRPr="00741F5D">
        <w:rPr>
          <w:rFonts w:ascii="Arial" w:hAnsi="Arial" w:cs="Arial"/>
        </w:rPr>
        <w:t xml:space="preserve">Household Labour Force Survey </w:t>
      </w:r>
      <w:r w:rsidRPr="00741F5D">
        <w:rPr>
          <w:rFonts w:ascii="Arial" w:hAnsi="Arial" w:cs="Arial"/>
        </w:rPr>
        <w:t xml:space="preserve">shows that the number of 15-24 year olds who are </w:t>
      </w:r>
      <w:r w:rsidR="00741F5D">
        <w:rPr>
          <w:rFonts w:ascii="Arial" w:hAnsi="Arial" w:cs="Arial"/>
        </w:rPr>
        <w:t>not in employment, education or training (</w:t>
      </w:r>
      <w:r w:rsidRPr="00741F5D">
        <w:rPr>
          <w:rFonts w:ascii="Arial" w:hAnsi="Arial" w:cs="Arial"/>
        </w:rPr>
        <w:t>NEET</w:t>
      </w:r>
      <w:r w:rsidR="00741F5D">
        <w:rPr>
          <w:rFonts w:ascii="Arial" w:hAnsi="Arial" w:cs="Arial"/>
        </w:rPr>
        <w:t>)</w:t>
      </w:r>
      <w:r w:rsidRPr="00741F5D">
        <w:rPr>
          <w:rFonts w:ascii="Arial" w:hAnsi="Arial" w:cs="Arial"/>
        </w:rPr>
        <w:t xml:space="preserve"> in the region fell by 13</w:t>
      </w:r>
      <w:r w:rsidR="00741F5D">
        <w:rPr>
          <w:rFonts w:ascii="Arial" w:hAnsi="Arial" w:cs="Arial"/>
        </w:rPr>
        <w:t>%</w:t>
      </w:r>
      <w:r w:rsidRPr="00741F5D">
        <w:rPr>
          <w:rFonts w:ascii="Arial" w:hAnsi="Arial" w:cs="Arial"/>
        </w:rPr>
        <w:t xml:space="preserve"> to reach 6,800 between June 2010 and June 2011. </w:t>
      </w:r>
    </w:p>
    <w:p w:rsidR="00741F5D" w:rsidRDefault="00741F5D" w:rsidP="00741F5D">
      <w:pPr>
        <w:jc w:val="both"/>
        <w:rPr>
          <w:rFonts w:ascii="Arial" w:hAnsi="Arial" w:cs="Arial"/>
        </w:rPr>
      </w:pPr>
    </w:p>
    <w:p w:rsidR="00A90E22" w:rsidRDefault="00A90E22" w:rsidP="00741F5D">
      <w:pPr>
        <w:jc w:val="both"/>
        <w:rPr>
          <w:rFonts w:ascii="Arial" w:hAnsi="Arial" w:cs="Arial"/>
        </w:rPr>
      </w:pPr>
      <w:r w:rsidRPr="00741F5D">
        <w:rPr>
          <w:rFonts w:ascii="Arial" w:hAnsi="Arial" w:cs="Arial"/>
        </w:rPr>
        <w:t>The percentage of the 15-24 year population who are NEET went from 9.4% to 8.5%. Nationally, the percentage of the population aged 15-24 years who are NEET decreased from 9.6% in June 2010 to 9.1% in June 2011.</w:t>
      </w:r>
    </w:p>
    <w:p w:rsidR="00741F5D" w:rsidRDefault="00741F5D" w:rsidP="00741F5D">
      <w:pPr>
        <w:jc w:val="both"/>
        <w:rPr>
          <w:rFonts w:ascii="Arial" w:hAnsi="Arial" w:cs="Arial"/>
        </w:rPr>
      </w:pPr>
    </w:p>
    <w:p w:rsidR="00741F5D" w:rsidRDefault="00741F5D" w:rsidP="00741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Figure 1 below shows the trend for the June quarter 2004 to 20</w:t>
      </w:r>
      <w:r w:rsidR="009C12C2">
        <w:rPr>
          <w:rFonts w:ascii="Arial" w:hAnsi="Arial" w:cs="Arial"/>
        </w:rPr>
        <w:t>11</w:t>
      </w:r>
      <w:r>
        <w:rPr>
          <w:rFonts w:ascii="Arial" w:hAnsi="Arial" w:cs="Arial"/>
        </w:rPr>
        <w:t>.</w:t>
      </w:r>
    </w:p>
    <w:p w:rsidR="00741F5D" w:rsidRDefault="00741F5D" w:rsidP="00741F5D">
      <w:pPr>
        <w:jc w:val="both"/>
        <w:rPr>
          <w:rFonts w:ascii="Arial" w:hAnsi="Arial" w:cs="Arial"/>
        </w:rPr>
      </w:pPr>
    </w:p>
    <w:p w:rsidR="00741F5D" w:rsidRPr="00741F5D" w:rsidRDefault="00741F5D" w:rsidP="00741F5D">
      <w:pPr>
        <w:jc w:val="both"/>
        <w:rPr>
          <w:rFonts w:ascii="Arial" w:hAnsi="Arial" w:cs="Arial"/>
          <w:b/>
          <w:sz w:val="20"/>
          <w:szCs w:val="20"/>
        </w:rPr>
      </w:pPr>
      <w:r w:rsidRPr="00741F5D">
        <w:rPr>
          <w:rFonts w:ascii="Arial" w:hAnsi="Arial" w:cs="Arial"/>
          <w:b/>
          <w:sz w:val="20"/>
          <w:szCs w:val="20"/>
        </w:rPr>
        <w:t>Figure 1: Proportion of the population aged 15-24 Not in Employment, Education or Training (NEET), greater Christchurch and New Zealand</w:t>
      </w:r>
      <w:r>
        <w:rPr>
          <w:rFonts w:ascii="Arial" w:hAnsi="Arial" w:cs="Arial"/>
          <w:b/>
          <w:sz w:val="20"/>
          <w:szCs w:val="20"/>
        </w:rPr>
        <w:t>, June 2004-2011</w:t>
      </w:r>
    </w:p>
    <w:p w:rsidR="00741F5D" w:rsidRDefault="00741F5D" w:rsidP="00741F5D">
      <w:pPr>
        <w:jc w:val="both"/>
        <w:rPr>
          <w:rFonts w:ascii="Arial" w:hAnsi="Arial" w:cs="Arial"/>
        </w:rPr>
      </w:pPr>
    </w:p>
    <w:p w:rsidR="00741F5D" w:rsidRDefault="00425EB8" w:rsidP="00741F5D">
      <w:pP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3.5pt;margin-top:57.1pt;width:97.15pt;height:66pt;flip:x y;z-index:251662336" o:connectortype="straight">
            <v:stroke endarrow="block"/>
          </v:shape>
        </w:pict>
      </w:r>
      <w:r w:rsidRPr="00425EB8">
        <w:rPr>
          <w:rFonts w:ascii="Arial" w:hAnsi="Arial" w:cs="Arial"/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50.65pt;margin-top:110.8pt;width:64.75pt;height:18.3pt;z-index:251660288;mso-height-percent:200;mso-height-percent:200;mso-width-relative:margin;mso-height-relative:margin">
            <v:textbox style="mso-fit-shape-to-text:t">
              <w:txbxContent>
                <w:p w:rsidR="00AD1592" w:rsidRDefault="00AD1592">
                  <w:r w:rsidRPr="00741F5D">
                    <w:rPr>
                      <w:rFonts w:ascii="Arial" w:hAnsi="Arial" w:cs="Arial"/>
                      <w:sz w:val="18"/>
                      <w:szCs w:val="18"/>
                    </w:rPr>
                    <w:t>Recession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shape id="_x0000_s1027" type="#_x0000_t32" style="position:absolute;left:0;text-align:left;margin-left:291pt;margin-top:62.35pt;width:59.65pt;height:56.25pt;flip:x y;z-index:251661312" o:connectortype="straight">
            <v:stroke endarrow="block"/>
          </v:shape>
        </w:pict>
      </w:r>
      <w:r w:rsidR="00741F5D" w:rsidRPr="00741F5D">
        <w:rPr>
          <w:rFonts w:ascii="Arial" w:hAnsi="Arial" w:cs="Arial"/>
          <w:noProof/>
        </w:rPr>
        <w:drawing>
          <wp:inline distT="0" distB="0" distL="0" distR="0">
            <wp:extent cx="4572000" cy="3781426"/>
            <wp:effectExtent l="0" t="0" r="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41F5D" w:rsidRDefault="00741F5D" w:rsidP="00741F5D">
      <w:pPr>
        <w:jc w:val="both"/>
        <w:rPr>
          <w:rFonts w:ascii="Arial" w:hAnsi="Arial" w:cs="Arial"/>
        </w:rPr>
      </w:pPr>
    </w:p>
    <w:p w:rsidR="00741F5D" w:rsidRPr="00741F5D" w:rsidRDefault="00741F5D" w:rsidP="00741F5D">
      <w:pPr>
        <w:jc w:val="both"/>
        <w:rPr>
          <w:rFonts w:ascii="Arial" w:hAnsi="Arial" w:cs="Arial"/>
          <w:sz w:val="16"/>
          <w:szCs w:val="16"/>
        </w:rPr>
      </w:pPr>
      <w:r w:rsidRPr="00741F5D">
        <w:rPr>
          <w:rFonts w:ascii="Arial" w:hAnsi="Arial" w:cs="Arial"/>
          <w:sz w:val="16"/>
          <w:szCs w:val="16"/>
        </w:rPr>
        <w:t>Source: Statistics New Zealand, Household Labour Force Survey</w:t>
      </w:r>
    </w:p>
    <w:p w:rsidR="00741F5D" w:rsidRPr="00B359FA" w:rsidRDefault="00741F5D" w:rsidP="00741F5D">
      <w:p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 xml:space="preserve">Notes: </w:t>
      </w:r>
    </w:p>
    <w:p w:rsidR="00741F5D" w:rsidRPr="00B359FA" w:rsidRDefault="00741F5D" w:rsidP="00B35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 xml:space="preserve">Greater Christchurch means the local authorities of Christchurch City and Selwyn and </w:t>
      </w:r>
      <w:proofErr w:type="spellStart"/>
      <w:r w:rsidRPr="00B359FA">
        <w:rPr>
          <w:rFonts w:ascii="Arial" w:hAnsi="Arial" w:cs="Arial"/>
          <w:sz w:val="16"/>
          <w:szCs w:val="16"/>
        </w:rPr>
        <w:t>Waimakariri</w:t>
      </w:r>
      <w:proofErr w:type="spellEnd"/>
      <w:r w:rsidRPr="00B359FA">
        <w:rPr>
          <w:rFonts w:ascii="Arial" w:hAnsi="Arial" w:cs="Arial"/>
          <w:sz w:val="16"/>
          <w:szCs w:val="16"/>
        </w:rPr>
        <w:t xml:space="preserve"> Districts.</w:t>
      </w:r>
    </w:p>
    <w:p w:rsidR="00741F5D" w:rsidRPr="00B359FA" w:rsidRDefault="00741F5D" w:rsidP="00B35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>Data relates to the June quarters.</w:t>
      </w:r>
    </w:p>
    <w:p w:rsidR="00B359FA" w:rsidRPr="00B359FA" w:rsidRDefault="00B359FA" w:rsidP="00B359FA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 xml:space="preserve">There are relatively large sampling errors in the </w:t>
      </w:r>
      <w:r w:rsidR="00A94E7B">
        <w:rPr>
          <w:rFonts w:ascii="Arial" w:hAnsi="Arial" w:cs="Arial"/>
          <w:sz w:val="16"/>
          <w:szCs w:val="16"/>
        </w:rPr>
        <w:t>g</w:t>
      </w:r>
      <w:r w:rsidRPr="00B359FA">
        <w:rPr>
          <w:rFonts w:ascii="Arial" w:hAnsi="Arial" w:cs="Arial"/>
          <w:sz w:val="16"/>
          <w:szCs w:val="16"/>
        </w:rPr>
        <w:t>reater Christchurch data.</w:t>
      </w:r>
    </w:p>
    <w:p w:rsidR="00741F5D" w:rsidRDefault="00741F5D" w:rsidP="00741F5D">
      <w:pPr>
        <w:jc w:val="both"/>
        <w:rPr>
          <w:rFonts w:ascii="Arial" w:hAnsi="Arial" w:cs="Arial"/>
        </w:rPr>
      </w:pPr>
    </w:p>
    <w:p w:rsidR="003C3204" w:rsidRDefault="00B359FA" w:rsidP="00741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However, </w:t>
      </w:r>
      <w:r w:rsidR="00772D8E">
        <w:rPr>
          <w:rFonts w:ascii="Arial" w:hAnsi="Arial" w:cs="Arial"/>
        </w:rPr>
        <w:t xml:space="preserve">the extent of the apparent </w:t>
      </w:r>
      <w:r w:rsidR="00535643">
        <w:rPr>
          <w:rFonts w:ascii="Arial" w:hAnsi="Arial" w:cs="Arial"/>
        </w:rPr>
        <w:t xml:space="preserve">improvement in Christchurch is magnified by the drop in the youth population in the region.  The number of 20-24 year olds fell by more than 6,000 in Christchurch between June 2010 and June 2011 (while it increased nationally by 10,000).  </w:t>
      </w:r>
    </w:p>
    <w:p w:rsidR="003C3204" w:rsidRDefault="003C3204" w:rsidP="00741F5D">
      <w:pPr>
        <w:jc w:val="both"/>
        <w:rPr>
          <w:rFonts w:ascii="Arial" w:hAnsi="Arial" w:cs="Arial"/>
        </w:rPr>
      </w:pPr>
    </w:p>
    <w:p w:rsidR="00741F5D" w:rsidRDefault="00535643" w:rsidP="00741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And </w:t>
      </w:r>
      <w:r w:rsidR="00B359FA">
        <w:rPr>
          <w:rFonts w:ascii="Arial" w:hAnsi="Arial" w:cs="Arial"/>
        </w:rPr>
        <w:t xml:space="preserve">when </w:t>
      </w:r>
      <w:r w:rsidR="00341237">
        <w:rPr>
          <w:rFonts w:ascii="Arial" w:hAnsi="Arial" w:cs="Arial"/>
        </w:rPr>
        <w:t xml:space="preserve">look at </w:t>
      </w:r>
      <w:r>
        <w:rPr>
          <w:rFonts w:ascii="Arial" w:hAnsi="Arial" w:cs="Arial"/>
        </w:rPr>
        <w:t>the NEET data for</w:t>
      </w:r>
      <w:r w:rsidR="00341237">
        <w:rPr>
          <w:rFonts w:ascii="Arial" w:hAnsi="Arial" w:cs="Arial"/>
        </w:rPr>
        <w:t xml:space="preserve"> the 20-24 year olds, we see that the percentage of </w:t>
      </w:r>
      <w:proofErr w:type="spellStart"/>
      <w:r w:rsidR="00341237">
        <w:rPr>
          <w:rFonts w:ascii="Arial" w:hAnsi="Arial" w:cs="Arial"/>
        </w:rPr>
        <w:t>NEET</w:t>
      </w:r>
      <w:r>
        <w:rPr>
          <w:rFonts w:ascii="Arial" w:hAnsi="Arial" w:cs="Arial"/>
        </w:rPr>
        <w:t>s</w:t>
      </w:r>
      <w:proofErr w:type="spellEnd"/>
      <w:r w:rsidR="00341237">
        <w:rPr>
          <w:rFonts w:ascii="Arial" w:hAnsi="Arial" w:cs="Arial"/>
        </w:rPr>
        <w:t xml:space="preserve"> in Christchurch has deteriorated when compared to the rest of New Zealand. The percentage of people aged 20-24 who are NEET in Christchurch rose from 10.6% to 12.2% between 2010 and 2011, while the corresponding movement for New Zealand as a whole was a fall from 11.6</w:t>
      </w:r>
      <w:r w:rsidR="009E7274">
        <w:rPr>
          <w:rFonts w:ascii="Arial" w:hAnsi="Arial" w:cs="Arial"/>
        </w:rPr>
        <w:t>%</w:t>
      </w:r>
      <w:r w:rsidR="00341237">
        <w:rPr>
          <w:rFonts w:ascii="Arial" w:hAnsi="Arial" w:cs="Arial"/>
        </w:rPr>
        <w:t xml:space="preserve"> to 10.6%.</w:t>
      </w:r>
      <w:r w:rsidR="00B359FA">
        <w:rPr>
          <w:rFonts w:ascii="Arial" w:hAnsi="Arial" w:cs="Arial"/>
        </w:rPr>
        <w:t xml:space="preserve"> </w:t>
      </w:r>
      <w:r w:rsidR="003C3204">
        <w:rPr>
          <w:rFonts w:ascii="Arial" w:hAnsi="Arial" w:cs="Arial"/>
        </w:rPr>
        <w:t>The trend is illustrated in Figure 2.</w:t>
      </w:r>
    </w:p>
    <w:p w:rsidR="003C3204" w:rsidRDefault="003C3204" w:rsidP="00741F5D">
      <w:pPr>
        <w:jc w:val="both"/>
        <w:rPr>
          <w:rFonts w:ascii="Arial" w:hAnsi="Arial" w:cs="Arial"/>
        </w:rPr>
      </w:pPr>
      <w:r w:rsidRPr="00741F5D">
        <w:rPr>
          <w:rFonts w:ascii="Arial" w:hAnsi="Arial" w:cs="Arial"/>
          <w:b/>
          <w:sz w:val="20"/>
          <w:szCs w:val="20"/>
        </w:rPr>
        <w:lastRenderedPageBreak/>
        <w:t xml:space="preserve">Figure </w:t>
      </w:r>
      <w:r>
        <w:rPr>
          <w:rFonts w:ascii="Arial" w:hAnsi="Arial" w:cs="Arial"/>
          <w:b/>
          <w:sz w:val="20"/>
          <w:szCs w:val="20"/>
        </w:rPr>
        <w:t>2</w:t>
      </w:r>
      <w:r w:rsidRPr="00741F5D">
        <w:rPr>
          <w:rFonts w:ascii="Arial" w:hAnsi="Arial" w:cs="Arial"/>
          <w:b/>
          <w:sz w:val="20"/>
          <w:szCs w:val="20"/>
        </w:rPr>
        <w:t xml:space="preserve">: Proportion of the population aged </w:t>
      </w:r>
      <w:r>
        <w:rPr>
          <w:rFonts w:ascii="Arial" w:hAnsi="Arial" w:cs="Arial"/>
          <w:b/>
          <w:sz w:val="20"/>
          <w:szCs w:val="20"/>
        </w:rPr>
        <w:t>20</w:t>
      </w:r>
      <w:r w:rsidRPr="00741F5D">
        <w:rPr>
          <w:rFonts w:ascii="Arial" w:hAnsi="Arial" w:cs="Arial"/>
          <w:b/>
          <w:sz w:val="20"/>
          <w:szCs w:val="20"/>
        </w:rPr>
        <w:t>-24 Not in Employment, Education or Training (NEET), greater Christchurch and New Zealand</w:t>
      </w:r>
      <w:r>
        <w:rPr>
          <w:rFonts w:ascii="Arial" w:hAnsi="Arial" w:cs="Arial"/>
          <w:b/>
          <w:sz w:val="20"/>
          <w:szCs w:val="20"/>
        </w:rPr>
        <w:t>, June 2004-2011</w:t>
      </w:r>
    </w:p>
    <w:p w:rsidR="00772D8E" w:rsidRDefault="003C3204" w:rsidP="00741F5D">
      <w:pPr>
        <w:jc w:val="both"/>
        <w:rPr>
          <w:rFonts w:ascii="Arial" w:hAnsi="Arial" w:cs="Arial"/>
        </w:rPr>
      </w:pPr>
      <w:r w:rsidRPr="003C3204">
        <w:rPr>
          <w:rFonts w:ascii="Arial" w:hAnsi="Arial" w:cs="Arial"/>
          <w:noProof/>
        </w:rPr>
        <w:drawing>
          <wp:inline distT="0" distB="0" distL="0" distR="0">
            <wp:extent cx="4572000" cy="3876675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3C3204" w:rsidRPr="00741F5D" w:rsidRDefault="003C3204" w:rsidP="003C3204">
      <w:pPr>
        <w:jc w:val="both"/>
        <w:rPr>
          <w:rFonts w:ascii="Arial" w:hAnsi="Arial" w:cs="Arial"/>
          <w:sz w:val="16"/>
          <w:szCs w:val="16"/>
        </w:rPr>
      </w:pPr>
      <w:r w:rsidRPr="00741F5D">
        <w:rPr>
          <w:rFonts w:ascii="Arial" w:hAnsi="Arial" w:cs="Arial"/>
          <w:sz w:val="16"/>
          <w:szCs w:val="16"/>
        </w:rPr>
        <w:t>Source: Statistics New Zealand, Household Labour Force Survey</w:t>
      </w:r>
    </w:p>
    <w:p w:rsidR="003C3204" w:rsidRPr="00B359FA" w:rsidRDefault="003C3204" w:rsidP="003C3204">
      <w:p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 xml:space="preserve">Notes: </w:t>
      </w:r>
    </w:p>
    <w:p w:rsidR="003C3204" w:rsidRPr="00B359FA" w:rsidRDefault="003C3204" w:rsidP="003C32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 xml:space="preserve">Greater Christchurch means the local authorities of Christchurch City and Selwyn and </w:t>
      </w:r>
      <w:proofErr w:type="spellStart"/>
      <w:r w:rsidRPr="00B359FA">
        <w:rPr>
          <w:rFonts w:ascii="Arial" w:hAnsi="Arial" w:cs="Arial"/>
          <w:sz w:val="16"/>
          <w:szCs w:val="16"/>
        </w:rPr>
        <w:t>Waimakariri</w:t>
      </w:r>
      <w:proofErr w:type="spellEnd"/>
      <w:r w:rsidRPr="00B359FA">
        <w:rPr>
          <w:rFonts w:ascii="Arial" w:hAnsi="Arial" w:cs="Arial"/>
          <w:sz w:val="16"/>
          <w:szCs w:val="16"/>
        </w:rPr>
        <w:t xml:space="preserve"> Districts.</w:t>
      </w:r>
    </w:p>
    <w:p w:rsidR="003C3204" w:rsidRDefault="003C3204" w:rsidP="003C32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>Data relates to the June quarters.</w:t>
      </w:r>
    </w:p>
    <w:p w:rsidR="003C3204" w:rsidRPr="003C3204" w:rsidRDefault="003C3204" w:rsidP="003C3204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sz w:val="16"/>
          <w:szCs w:val="16"/>
        </w:rPr>
      </w:pPr>
      <w:r w:rsidRPr="003C3204">
        <w:rPr>
          <w:rFonts w:ascii="Arial" w:hAnsi="Arial" w:cs="Arial"/>
          <w:sz w:val="16"/>
          <w:szCs w:val="16"/>
        </w:rPr>
        <w:t xml:space="preserve">There are relatively large sampling errors in the </w:t>
      </w:r>
      <w:r w:rsidR="00A94E7B">
        <w:rPr>
          <w:rFonts w:ascii="Arial" w:hAnsi="Arial" w:cs="Arial"/>
          <w:sz w:val="16"/>
          <w:szCs w:val="16"/>
        </w:rPr>
        <w:t>g</w:t>
      </w:r>
      <w:r w:rsidRPr="003C3204">
        <w:rPr>
          <w:rFonts w:ascii="Arial" w:hAnsi="Arial" w:cs="Arial"/>
          <w:sz w:val="16"/>
          <w:szCs w:val="16"/>
        </w:rPr>
        <w:t>reater Christchurch data.</w:t>
      </w:r>
    </w:p>
    <w:p w:rsidR="003C3204" w:rsidRDefault="003C3204" w:rsidP="00741F5D">
      <w:pPr>
        <w:jc w:val="both"/>
        <w:rPr>
          <w:rFonts w:ascii="Arial" w:hAnsi="Arial" w:cs="Arial"/>
        </w:rPr>
      </w:pPr>
    </w:p>
    <w:p w:rsidR="00772D8E" w:rsidRDefault="003C3204" w:rsidP="00741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reinforce the message from the Household Labour Force Survey, </w:t>
      </w:r>
      <w:r w:rsidR="00535643">
        <w:rPr>
          <w:rFonts w:ascii="Arial" w:hAnsi="Arial" w:cs="Arial"/>
        </w:rPr>
        <w:t xml:space="preserve">MSD data indicates that the </w:t>
      </w:r>
      <w:r w:rsidR="00535643" w:rsidRPr="00D93568">
        <w:rPr>
          <w:rFonts w:ascii="Arial" w:hAnsi="Arial" w:cs="Arial"/>
        </w:rPr>
        <w:t>number of people aged 24 or under on the unemployment benefit increased by 15% in the year to July 2011.</w:t>
      </w:r>
    </w:p>
    <w:p w:rsidR="00C55F77" w:rsidRDefault="00C55F77" w:rsidP="00741F5D">
      <w:pPr>
        <w:jc w:val="both"/>
        <w:rPr>
          <w:rFonts w:ascii="Arial" w:hAnsi="Arial" w:cs="Arial"/>
        </w:rPr>
      </w:pPr>
    </w:p>
    <w:p w:rsidR="00C55F77" w:rsidRDefault="00C55F77" w:rsidP="00741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One of the reasons that the </w:t>
      </w:r>
      <w:r w:rsidR="00A94E7B">
        <w:rPr>
          <w:rFonts w:ascii="Arial" w:hAnsi="Arial" w:cs="Arial"/>
        </w:rPr>
        <w:t xml:space="preserve">overall </w:t>
      </w:r>
      <w:r>
        <w:rPr>
          <w:rFonts w:ascii="Arial" w:hAnsi="Arial" w:cs="Arial"/>
        </w:rPr>
        <w:t xml:space="preserve">NEET rate has fallen while the rate for 20-24 year olds increased is that there has been an increase in the number of </w:t>
      </w:r>
      <w:r w:rsidR="0055210B">
        <w:rPr>
          <w:rFonts w:ascii="Arial" w:hAnsi="Arial" w:cs="Arial"/>
        </w:rPr>
        <w:t>15-19 year olds</w:t>
      </w:r>
      <w:r>
        <w:rPr>
          <w:rFonts w:ascii="Arial" w:hAnsi="Arial" w:cs="Arial"/>
        </w:rPr>
        <w:t xml:space="preserve"> in formal education in Christchurch, Selwyn and </w:t>
      </w:r>
      <w:proofErr w:type="spellStart"/>
      <w:r>
        <w:rPr>
          <w:rFonts w:ascii="Arial" w:hAnsi="Arial" w:cs="Arial"/>
        </w:rPr>
        <w:t>Waimakariri</w:t>
      </w:r>
      <w:proofErr w:type="spellEnd"/>
      <w:r>
        <w:rPr>
          <w:rFonts w:ascii="Arial" w:hAnsi="Arial" w:cs="Arial"/>
        </w:rPr>
        <w:t>, compared with a year ago.</w:t>
      </w:r>
      <w:r w:rsidR="00A94E7B">
        <w:rPr>
          <w:rFonts w:ascii="Arial" w:hAnsi="Arial" w:cs="Arial"/>
        </w:rPr>
        <w:t xml:space="preserve">  The table below gives the participation rate in education of 15-19 year olds as calculated from the June Household Labour Force Survey data.</w:t>
      </w:r>
    </w:p>
    <w:p w:rsidR="00A94E7B" w:rsidRPr="00A94E7B" w:rsidRDefault="00A94E7B" w:rsidP="00741F5D">
      <w:pPr>
        <w:jc w:val="both"/>
        <w:rPr>
          <w:rFonts w:ascii="Arial" w:hAnsi="Arial" w:cs="Arial"/>
          <w:b/>
          <w:sz w:val="20"/>
          <w:szCs w:val="20"/>
        </w:rPr>
      </w:pPr>
    </w:p>
    <w:p w:rsidR="00A94E7B" w:rsidRPr="00A94E7B" w:rsidRDefault="00A94E7B" w:rsidP="00741F5D">
      <w:pPr>
        <w:jc w:val="both"/>
        <w:rPr>
          <w:rFonts w:ascii="Arial" w:hAnsi="Arial" w:cs="Arial"/>
          <w:b/>
          <w:sz w:val="20"/>
          <w:szCs w:val="20"/>
        </w:rPr>
      </w:pPr>
      <w:r w:rsidRPr="00A94E7B">
        <w:rPr>
          <w:rFonts w:ascii="Arial" w:hAnsi="Arial" w:cs="Arial"/>
          <w:b/>
          <w:sz w:val="20"/>
          <w:szCs w:val="20"/>
        </w:rPr>
        <w:t>Table 1: Participation rate in formal education in greater Christchurch, June 2009-2011</w:t>
      </w:r>
    </w:p>
    <w:tbl>
      <w:tblPr>
        <w:tblW w:w="5820" w:type="dxa"/>
        <w:tblInd w:w="93" w:type="dxa"/>
        <w:tblLook w:val="04A0"/>
      </w:tblPr>
      <w:tblGrid>
        <w:gridCol w:w="2940"/>
        <w:gridCol w:w="960"/>
        <w:gridCol w:w="960"/>
        <w:gridCol w:w="960"/>
      </w:tblGrid>
      <w:tr w:rsidR="00A94E7B" w:rsidRPr="00A94E7B" w:rsidTr="00A94E7B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A94E7B" w:rsidRPr="00A94E7B" w:rsidTr="00A94E7B">
        <w:trPr>
          <w:trHeight w:val="30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E7B" w:rsidRPr="00A94E7B" w:rsidRDefault="00A94E7B" w:rsidP="00A94E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School participation rate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45%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50%</w:t>
            </w:r>
          </w:p>
        </w:tc>
      </w:tr>
      <w:tr w:rsidR="00A94E7B" w:rsidRPr="00A94E7B" w:rsidTr="00A94E7B">
        <w:trPr>
          <w:trHeight w:val="525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4E7B" w:rsidRPr="00A94E7B" w:rsidRDefault="00A94E7B" w:rsidP="00A94E7B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Formal education participation rate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69%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94E7B" w:rsidRPr="00A94E7B" w:rsidRDefault="00A94E7B" w:rsidP="00A94E7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E7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81%</w:t>
            </w:r>
          </w:p>
        </w:tc>
      </w:tr>
    </w:tbl>
    <w:p w:rsidR="00A94E7B" w:rsidRDefault="00A94E7B" w:rsidP="00A94E7B">
      <w:pPr>
        <w:jc w:val="both"/>
        <w:rPr>
          <w:rFonts w:ascii="Arial" w:hAnsi="Arial" w:cs="Arial"/>
          <w:sz w:val="16"/>
          <w:szCs w:val="16"/>
        </w:rPr>
      </w:pPr>
    </w:p>
    <w:p w:rsidR="00A94E7B" w:rsidRPr="00741F5D" w:rsidRDefault="00A94E7B" w:rsidP="00A94E7B">
      <w:pPr>
        <w:jc w:val="both"/>
        <w:rPr>
          <w:rFonts w:ascii="Arial" w:hAnsi="Arial" w:cs="Arial"/>
          <w:sz w:val="16"/>
          <w:szCs w:val="16"/>
        </w:rPr>
      </w:pPr>
      <w:r w:rsidRPr="00741F5D">
        <w:rPr>
          <w:rFonts w:ascii="Arial" w:hAnsi="Arial" w:cs="Arial"/>
          <w:sz w:val="16"/>
          <w:szCs w:val="16"/>
        </w:rPr>
        <w:t>Source: Statistics New Zealand, Household Labour Force Survey</w:t>
      </w:r>
    </w:p>
    <w:p w:rsidR="00A94E7B" w:rsidRPr="00B359FA" w:rsidRDefault="00A94E7B" w:rsidP="00A94E7B">
      <w:p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 xml:space="preserve">Notes: </w:t>
      </w:r>
    </w:p>
    <w:p w:rsidR="00A94E7B" w:rsidRPr="00B359FA" w:rsidRDefault="00A94E7B" w:rsidP="00A94E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 xml:space="preserve">Greater Christchurch means the local authorities of Christchurch City and Selwyn and </w:t>
      </w:r>
      <w:proofErr w:type="spellStart"/>
      <w:r w:rsidRPr="00B359FA">
        <w:rPr>
          <w:rFonts w:ascii="Arial" w:hAnsi="Arial" w:cs="Arial"/>
          <w:sz w:val="16"/>
          <w:szCs w:val="16"/>
        </w:rPr>
        <w:t>Waimakariri</w:t>
      </w:r>
      <w:proofErr w:type="spellEnd"/>
      <w:r w:rsidRPr="00B359FA">
        <w:rPr>
          <w:rFonts w:ascii="Arial" w:hAnsi="Arial" w:cs="Arial"/>
          <w:sz w:val="16"/>
          <w:szCs w:val="16"/>
        </w:rPr>
        <w:t xml:space="preserve"> Districts.</w:t>
      </w:r>
    </w:p>
    <w:p w:rsidR="00A94E7B" w:rsidRDefault="00A94E7B" w:rsidP="00A94E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B359FA">
        <w:rPr>
          <w:rFonts w:ascii="Arial" w:hAnsi="Arial" w:cs="Arial"/>
          <w:sz w:val="16"/>
          <w:szCs w:val="16"/>
        </w:rPr>
        <w:t>Data relates to the June quarters.</w:t>
      </w:r>
    </w:p>
    <w:p w:rsidR="00A94E7B" w:rsidRPr="003C3204" w:rsidRDefault="00A94E7B" w:rsidP="00A94E7B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6"/>
          <w:szCs w:val="16"/>
        </w:rPr>
      </w:pPr>
      <w:r w:rsidRPr="003C3204">
        <w:rPr>
          <w:rFonts w:ascii="Arial" w:hAnsi="Arial" w:cs="Arial"/>
          <w:sz w:val="16"/>
          <w:szCs w:val="16"/>
        </w:rPr>
        <w:t xml:space="preserve">There are relatively large sampling errors in </w:t>
      </w:r>
      <w:r>
        <w:rPr>
          <w:rFonts w:ascii="Arial" w:hAnsi="Arial" w:cs="Arial"/>
          <w:sz w:val="16"/>
          <w:szCs w:val="16"/>
        </w:rPr>
        <w:t>this</w:t>
      </w:r>
      <w:r w:rsidRPr="003C3204">
        <w:rPr>
          <w:rFonts w:ascii="Arial" w:hAnsi="Arial" w:cs="Arial"/>
          <w:sz w:val="16"/>
          <w:szCs w:val="16"/>
        </w:rPr>
        <w:t xml:space="preserve"> data.</w:t>
      </w:r>
    </w:p>
    <w:p w:rsidR="00A94E7B" w:rsidRDefault="00A94E7B" w:rsidP="00741F5D">
      <w:pPr>
        <w:jc w:val="both"/>
        <w:rPr>
          <w:rFonts w:ascii="Arial" w:hAnsi="Arial" w:cs="Arial"/>
        </w:rPr>
      </w:pPr>
    </w:p>
    <w:p w:rsidR="00A94E7B" w:rsidRDefault="00A94E7B" w:rsidP="00741F5D">
      <w:pPr>
        <w:jc w:val="both"/>
        <w:rPr>
          <w:rFonts w:ascii="Arial" w:hAnsi="Arial" w:cs="Arial"/>
        </w:rPr>
      </w:pPr>
    </w:p>
    <w:p w:rsidR="00C55F77" w:rsidRDefault="00C55F77" w:rsidP="00741F5D">
      <w:pPr>
        <w:jc w:val="both"/>
        <w:rPr>
          <w:rFonts w:ascii="Arial" w:hAnsi="Arial" w:cs="Arial"/>
        </w:rPr>
      </w:pPr>
    </w:p>
    <w:p w:rsidR="00DE6930" w:rsidRDefault="00DE6930" w:rsidP="00741F5D">
      <w:pPr>
        <w:jc w:val="both"/>
        <w:rPr>
          <w:rFonts w:ascii="Arial" w:hAnsi="Arial" w:cs="Arial"/>
        </w:rPr>
      </w:pPr>
    </w:p>
    <w:p w:rsidR="003C3204" w:rsidRDefault="00A04C1C" w:rsidP="00741F5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The overall messages are:</w:t>
      </w:r>
    </w:p>
    <w:p w:rsidR="00A04C1C" w:rsidRDefault="00A04C1C" w:rsidP="00741F5D">
      <w:pPr>
        <w:jc w:val="both"/>
        <w:rPr>
          <w:rFonts w:ascii="Arial" w:hAnsi="Arial" w:cs="Arial"/>
        </w:rPr>
      </w:pPr>
    </w:p>
    <w:p w:rsidR="00A04C1C" w:rsidRPr="00C411D9" w:rsidRDefault="00C411D9" w:rsidP="00C411D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411D9">
        <w:rPr>
          <w:rFonts w:ascii="Arial" w:hAnsi="Arial" w:cs="Arial"/>
        </w:rPr>
        <w:t>The number of people aged 20-24 who are NEET in the region has fallen between June 2010 and June 2011.</w:t>
      </w:r>
    </w:p>
    <w:p w:rsidR="00966E52" w:rsidRDefault="00C411D9" w:rsidP="00966E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411D9">
        <w:rPr>
          <w:rFonts w:ascii="Arial" w:hAnsi="Arial" w:cs="Arial"/>
        </w:rPr>
        <w:t>But part of the fall is due to a drop in the number of 20-24 year olds living in the region.</w:t>
      </w:r>
    </w:p>
    <w:p w:rsidR="00C55F77" w:rsidRPr="00966E52" w:rsidRDefault="00C55F77" w:rsidP="00966E52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And part has been due to stronger retention in education</w:t>
      </w:r>
      <w:r w:rsidR="0055210B">
        <w:rPr>
          <w:rFonts w:ascii="Arial" w:hAnsi="Arial" w:cs="Arial"/>
        </w:rPr>
        <w:t xml:space="preserve"> among 15-19 year olds</w:t>
      </w:r>
      <w:r>
        <w:rPr>
          <w:rFonts w:ascii="Arial" w:hAnsi="Arial" w:cs="Arial"/>
        </w:rPr>
        <w:t>.</w:t>
      </w:r>
    </w:p>
    <w:p w:rsidR="00741F5D" w:rsidRDefault="00C411D9" w:rsidP="00C411D9">
      <w:pPr>
        <w:pStyle w:val="ListParagraph"/>
        <w:numPr>
          <w:ilvl w:val="0"/>
          <w:numId w:val="3"/>
        </w:numPr>
        <w:jc w:val="both"/>
        <w:rPr>
          <w:rFonts w:ascii="Arial" w:hAnsi="Arial" w:cs="Arial"/>
        </w:rPr>
      </w:pPr>
      <w:r w:rsidRPr="00C411D9">
        <w:rPr>
          <w:rFonts w:ascii="Arial" w:hAnsi="Arial" w:cs="Arial"/>
        </w:rPr>
        <w:t xml:space="preserve">The percentage of 20-24 year olds who are NEET in </w:t>
      </w:r>
      <w:r w:rsidR="009E7274">
        <w:rPr>
          <w:rFonts w:ascii="Arial" w:hAnsi="Arial" w:cs="Arial"/>
        </w:rPr>
        <w:t>g</w:t>
      </w:r>
      <w:r w:rsidRPr="00C411D9">
        <w:rPr>
          <w:rFonts w:ascii="Arial" w:hAnsi="Arial" w:cs="Arial"/>
        </w:rPr>
        <w:t>reater Christchurch has increased, despite a drop across New Zealand as a whole.</w:t>
      </w:r>
    </w:p>
    <w:p w:rsidR="00966E52" w:rsidRPr="0055210B" w:rsidRDefault="00966E52" w:rsidP="0055210B">
      <w:pPr>
        <w:jc w:val="both"/>
        <w:rPr>
          <w:rFonts w:ascii="Arial" w:hAnsi="Arial" w:cs="Arial"/>
        </w:rPr>
      </w:pPr>
    </w:p>
    <w:p w:rsidR="00C411D9" w:rsidRDefault="00C411D9" w:rsidP="00741F5D">
      <w:pPr>
        <w:jc w:val="both"/>
        <w:rPr>
          <w:rFonts w:ascii="Arial" w:hAnsi="Arial" w:cs="Arial"/>
        </w:rPr>
      </w:pPr>
    </w:p>
    <w:p w:rsidR="00BE6257" w:rsidRPr="00741F5D" w:rsidRDefault="00BE6257" w:rsidP="00AD1592">
      <w:pPr>
        <w:tabs>
          <w:tab w:val="left" w:pos="709"/>
        </w:tabs>
        <w:jc w:val="both"/>
        <w:rPr>
          <w:rFonts w:ascii="Arial" w:hAnsi="Arial" w:cs="Arial"/>
        </w:rPr>
      </w:pPr>
    </w:p>
    <w:sectPr w:rsidR="00BE6257" w:rsidRPr="00741F5D" w:rsidSect="00F2018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73C82"/>
    <w:multiLevelType w:val="hybridMultilevel"/>
    <w:tmpl w:val="083C4BFE"/>
    <w:lvl w:ilvl="0" w:tplc="4746A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46D35"/>
    <w:multiLevelType w:val="hybridMultilevel"/>
    <w:tmpl w:val="C1B600E8"/>
    <w:lvl w:ilvl="0" w:tplc="740EE0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0219E"/>
    <w:multiLevelType w:val="hybridMultilevel"/>
    <w:tmpl w:val="E5C0BB22"/>
    <w:lvl w:ilvl="0" w:tplc="5B3474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3B72C1"/>
    <w:multiLevelType w:val="hybridMultilevel"/>
    <w:tmpl w:val="4BF0B8C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characterSpacingControl w:val="doNotCompress"/>
  <w:compat/>
  <w:rsids>
    <w:rsidRoot w:val="00A90E22"/>
    <w:rsid w:val="00255717"/>
    <w:rsid w:val="00341237"/>
    <w:rsid w:val="003C3204"/>
    <w:rsid w:val="00425EB8"/>
    <w:rsid w:val="00535643"/>
    <w:rsid w:val="0055210B"/>
    <w:rsid w:val="006733A5"/>
    <w:rsid w:val="006D103D"/>
    <w:rsid w:val="00741F5D"/>
    <w:rsid w:val="00772D8E"/>
    <w:rsid w:val="00966E52"/>
    <w:rsid w:val="00972FF3"/>
    <w:rsid w:val="009C12C2"/>
    <w:rsid w:val="009E7274"/>
    <w:rsid w:val="00A04C1C"/>
    <w:rsid w:val="00A34023"/>
    <w:rsid w:val="00A90E22"/>
    <w:rsid w:val="00A94E7B"/>
    <w:rsid w:val="00AD1592"/>
    <w:rsid w:val="00B359FA"/>
    <w:rsid w:val="00BE6257"/>
    <w:rsid w:val="00C043F0"/>
    <w:rsid w:val="00C411D9"/>
    <w:rsid w:val="00C55F77"/>
    <w:rsid w:val="00DE6930"/>
    <w:rsid w:val="00F10588"/>
    <w:rsid w:val="00F20180"/>
    <w:rsid w:val="00FC6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  <o:rules v:ext="edit">
        <o:r id="V:Rule3" type="connector" idref="#_x0000_s1027"/>
        <o:r id="V:Rule4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0E22"/>
    <w:rPr>
      <w:rFonts w:ascii="Calibri" w:eastAsiaTheme="minorHAns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41F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41F5D"/>
    <w:rPr>
      <w:rFonts w:ascii="Tahoma" w:eastAsiaTheme="minorHAns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5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3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CHCHEarthquake\Post%20Compulsory\Earthquake%20recovery\Data%20and%20background%20analysis\JOB-01631%20mid-Canterbury%20NEET%20working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hocfs02\CHCHEarthquake\Post%20Compulsory\Earthquake%20recovery\Data%20and%20background%20analysis\JOB-01631%20mid-Canterbury%20NEET%20working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plotArea>
      <c:layout/>
      <c:lineChart>
        <c:grouping val="standard"/>
        <c:ser>
          <c:idx val="0"/>
          <c:order val="0"/>
          <c:tx>
            <c:strRef>
              <c:f>'Working Space'!$J$28</c:f>
              <c:strCache>
                <c:ptCount val="1"/>
                <c:pt idx="0">
                  <c:v>Greater Christchurch</c:v>
                </c:pt>
              </c:strCache>
            </c:strRef>
          </c:tx>
          <c:marker>
            <c:symbol val="none"/>
          </c:marker>
          <c:cat>
            <c:numRef>
              <c:f>'Working Space'!$K$11:$R$11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'Working Space'!$K$28:$R$28</c:f>
              <c:numCache>
                <c:formatCode>0.0%</c:formatCode>
                <c:ptCount val="8"/>
                <c:pt idx="0">
                  <c:v>6.3451776649746203E-2</c:v>
                </c:pt>
                <c:pt idx="1">
                  <c:v>5.4263565891472874E-2</c:v>
                </c:pt>
                <c:pt idx="2">
                  <c:v>5.3164556962025329E-2</c:v>
                </c:pt>
                <c:pt idx="3">
                  <c:v>5.4430379746835462E-2</c:v>
                </c:pt>
                <c:pt idx="4">
                  <c:v>3.5445757250268536E-2</c:v>
                </c:pt>
                <c:pt idx="5">
                  <c:v>6.3968668407310733E-2</c:v>
                </c:pt>
                <c:pt idx="6">
                  <c:v>9.3975903614457859E-2</c:v>
                </c:pt>
                <c:pt idx="7">
                  <c:v>8.5106382978723444E-2</c:v>
                </c:pt>
              </c:numCache>
            </c:numRef>
          </c:val>
        </c:ser>
        <c:ser>
          <c:idx val="1"/>
          <c:order val="1"/>
          <c:tx>
            <c:strRef>
              <c:f>'Working Space'!$J$29</c:f>
              <c:strCache>
                <c:ptCount val="1"/>
                <c:pt idx="0">
                  <c:v>NZ</c:v>
                </c:pt>
              </c:strCache>
            </c:strRef>
          </c:tx>
          <c:marker>
            <c:symbol val="none"/>
          </c:marker>
          <c:cat>
            <c:numRef>
              <c:f>'Working Space'!$K$11:$R$11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'Working Space'!$K$29:$R$29</c:f>
              <c:numCache>
                <c:formatCode>0.0%</c:formatCode>
                <c:ptCount val="8"/>
                <c:pt idx="0">
                  <c:v>7.3397656788421806E-2</c:v>
                </c:pt>
                <c:pt idx="1">
                  <c:v>6.5014428789679168E-2</c:v>
                </c:pt>
                <c:pt idx="2">
                  <c:v>6.7745703320540668E-2</c:v>
                </c:pt>
                <c:pt idx="3">
                  <c:v>7.0735318308932413E-2</c:v>
                </c:pt>
                <c:pt idx="4">
                  <c:v>6.5167807103290995E-2</c:v>
                </c:pt>
                <c:pt idx="5">
                  <c:v>9.7972972972972999E-2</c:v>
                </c:pt>
                <c:pt idx="6">
                  <c:v>9.585574185384374E-2</c:v>
                </c:pt>
                <c:pt idx="7">
                  <c:v>9.0880601692259491E-2</c:v>
                </c:pt>
              </c:numCache>
            </c:numRef>
          </c:val>
        </c:ser>
        <c:marker val="1"/>
        <c:axId val="84085760"/>
        <c:axId val="84226816"/>
      </c:lineChart>
      <c:catAx>
        <c:axId val="84085760"/>
        <c:scaling>
          <c:orientation val="minMax"/>
        </c:scaling>
        <c:axPos val="b"/>
        <c:numFmt formatCode="General" sourceLinked="1"/>
        <c:tickLblPos val="nextTo"/>
        <c:crossAx val="84226816"/>
        <c:crosses val="autoZero"/>
        <c:auto val="1"/>
        <c:lblAlgn val="ctr"/>
        <c:lblOffset val="100"/>
      </c:catAx>
      <c:valAx>
        <c:axId val="84226816"/>
        <c:scaling>
          <c:orientation val="minMax"/>
        </c:scaling>
        <c:axPos val="l"/>
        <c:majorGridlines/>
        <c:numFmt formatCode="0%" sourceLinked="0"/>
        <c:tickLblPos val="nextTo"/>
        <c:crossAx val="84085760"/>
        <c:crosses val="autoZero"/>
        <c:crossBetween val="between"/>
      </c:valAx>
      <c:spPr>
        <a:noFill/>
        <a:ln>
          <a:noFill/>
        </a:ln>
      </c:spPr>
    </c:plotArea>
    <c:legend>
      <c:legendPos val="b"/>
      <c:layout/>
    </c:legend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NZ"/>
  <c:chart>
    <c:plotArea>
      <c:layout/>
      <c:lineChart>
        <c:grouping val="standard"/>
        <c:ser>
          <c:idx val="0"/>
          <c:order val="0"/>
          <c:tx>
            <c:strRef>
              <c:f>'Working Space'!$J$22</c:f>
              <c:strCache>
                <c:ptCount val="1"/>
                <c:pt idx="0">
                  <c:v>Greater Christchurch</c:v>
                </c:pt>
              </c:strCache>
            </c:strRef>
          </c:tx>
          <c:marker>
            <c:symbol val="none"/>
          </c:marker>
          <c:cat>
            <c:numRef>
              <c:f>'Working Space'!$K$11:$R$11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'Working Space'!$K$22:$R$22</c:f>
              <c:numCache>
                <c:formatCode>0.0%</c:formatCode>
                <c:ptCount val="8"/>
                <c:pt idx="0">
                  <c:v>5.5555555555555539E-2</c:v>
                </c:pt>
                <c:pt idx="1">
                  <c:v>6.0096153846153855E-2</c:v>
                </c:pt>
                <c:pt idx="2">
                  <c:v>6.1926605504587159E-2</c:v>
                </c:pt>
                <c:pt idx="3">
                  <c:v>8.0645161290322592E-2</c:v>
                </c:pt>
                <c:pt idx="4">
                  <c:v>4.4921874999999986E-2</c:v>
                </c:pt>
                <c:pt idx="5">
                  <c:v>6.0367454068241483E-2</c:v>
                </c:pt>
                <c:pt idx="6">
                  <c:v>0.10561797752808991</c:v>
                </c:pt>
                <c:pt idx="7">
                  <c:v>0.1216931216931217</c:v>
                </c:pt>
              </c:numCache>
            </c:numRef>
          </c:val>
        </c:ser>
        <c:ser>
          <c:idx val="1"/>
          <c:order val="1"/>
          <c:tx>
            <c:strRef>
              <c:f>'Working Space'!$J$23</c:f>
              <c:strCache>
                <c:ptCount val="1"/>
                <c:pt idx="0">
                  <c:v>NZ</c:v>
                </c:pt>
              </c:strCache>
            </c:strRef>
          </c:tx>
          <c:marker>
            <c:symbol val="none"/>
          </c:marker>
          <c:cat>
            <c:numRef>
              <c:f>'Working Space'!$K$11:$R$11</c:f>
              <c:numCache>
                <c:formatCode>General</c:formatCode>
                <c:ptCount val="8"/>
                <c:pt idx="0">
                  <c:v>2004</c:v>
                </c:pt>
                <c:pt idx="1">
                  <c:v>2005</c:v>
                </c:pt>
                <c:pt idx="2">
                  <c:v>2006</c:v>
                </c:pt>
                <c:pt idx="3">
                  <c:v>2007</c:v>
                </c:pt>
                <c:pt idx="4">
                  <c:v>2008</c:v>
                </c:pt>
                <c:pt idx="5">
                  <c:v>2009</c:v>
                </c:pt>
                <c:pt idx="6">
                  <c:v>2010</c:v>
                </c:pt>
                <c:pt idx="7">
                  <c:v>2011</c:v>
                </c:pt>
              </c:numCache>
            </c:numRef>
          </c:cat>
          <c:val>
            <c:numRef>
              <c:f>'Working Space'!$K$23:$R$23</c:f>
              <c:numCache>
                <c:formatCode>0.0%</c:formatCode>
                <c:ptCount val="8"/>
                <c:pt idx="0">
                  <c:v>7.9573712255772658E-2</c:v>
                </c:pt>
                <c:pt idx="1">
                  <c:v>7.1955071955071975E-2</c:v>
                </c:pt>
                <c:pt idx="2">
                  <c:v>6.7267683772538139E-2</c:v>
                </c:pt>
                <c:pt idx="3">
                  <c:v>7.9173838209982791E-2</c:v>
                </c:pt>
                <c:pt idx="4">
                  <c:v>6.9822888283378737E-2</c:v>
                </c:pt>
                <c:pt idx="5">
                  <c:v>0.1138861138861139</c:v>
                </c:pt>
                <c:pt idx="6">
                  <c:v>0.11624919717405267</c:v>
                </c:pt>
                <c:pt idx="7">
                  <c:v>0.1059335197266232</c:v>
                </c:pt>
              </c:numCache>
            </c:numRef>
          </c:val>
        </c:ser>
        <c:marker val="1"/>
        <c:axId val="84288640"/>
        <c:axId val="84290176"/>
      </c:lineChart>
      <c:catAx>
        <c:axId val="84288640"/>
        <c:scaling>
          <c:orientation val="minMax"/>
        </c:scaling>
        <c:axPos val="b"/>
        <c:numFmt formatCode="General" sourceLinked="1"/>
        <c:tickLblPos val="nextTo"/>
        <c:crossAx val="84290176"/>
        <c:crosses val="autoZero"/>
        <c:auto val="1"/>
        <c:lblAlgn val="ctr"/>
        <c:lblOffset val="100"/>
      </c:catAx>
      <c:valAx>
        <c:axId val="84290176"/>
        <c:scaling>
          <c:orientation val="minMax"/>
        </c:scaling>
        <c:axPos val="l"/>
        <c:majorGridlines/>
        <c:numFmt formatCode="0%" sourceLinked="0"/>
        <c:tickLblPos val="nextTo"/>
        <c:crossAx val="84288640"/>
        <c:crosses val="autoZero"/>
        <c:crossBetween val="between"/>
      </c:valAx>
      <c:spPr>
        <a:noFill/>
      </c:spPr>
    </c:plotArea>
    <c:legend>
      <c:legendPos val="b"/>
      <c:layout/>
    </c:legend>
    <c:plotVisOnly val="1"/>
  </c:chart>
  <c:spPr>
    <a:noFill/>
    <a:ln>
      <a:noFill/>
    </a:ln>
  </c:sp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3</Pages>
  <Words>605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3619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smythr</dc:creator>
  <cp:keywords/>
  <dc:description/>
  <cp:lastModifiedBy>smythr</cp:lastModifiedBy>
  <cp:revision>11</cp:revision>
  <dcterms:created xsi:type="dcterms:W3CDTF">2011-08-09T20:12:00Z</dcterms:created>
  <dcterms:modified xsi:type="dcterms:W3CDTF">2011-08-11T02:51:00Z</dcterms:modified>
</cp:coreProperties>
</file>